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572FE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0000" w:themeColor="text1"/>
          <w:sz w:val="24"/>
          <w:szCs w:val="24"/>
        </w:rPr>
      </w:pPr>
      <w:r w:rsidRPr="00D572FE">
        <w:rPr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572FE" w:rsidRDefault="00D27EDB" w:rsidP="00D27EDB">
      <w:pPr>
        <w:pStyle w:val="a3"/>
        <w:tabs>
          <w:tab w:val="left" w:pos="465"/>
        </w:tabs>
        <w:rPr>
          <w:b/>
          <w:bCs/>
          <w:color w:val="000000" w:themeColor="text1"/>
          <w:sz w:val="24"/>
          <w:szCs w:val="24"/>
        </w:rPr>
      </w:pPr>
      <w:r w:rsidRPr="00D572FE">
        <w:rPr>
          <w:b/>
          <w:bCs/>
          <w:color w:val="000000" w:themeColor="text1"/>
          <w:sz w:val="24"/>
          <w:szCs w:val="24"/>
        </w:rPr>
        <w:tab/>
      </w:r>
    </w:p>
    <w:p w:rsidR="00D27EDB" w:rsidRPr="00D572FE" w:rsidRDefault="00D27EDB" w:rsidP="00D27EDB">
      <w:pPr>
        <w:ind w:firstLine="709"/>
        <w:jc w:val="both"/>
        <w:rPr>
          <w:bCs/>
          <w:iCs/>
          <w:color w:val="000000" w:themeColor="text1"/>
          <w:sz w:val="24"/>
          <w:szCs w:val="24"/>
        </w:rPr>
      </w:pPr>
      <w:r w:rsidRPr="00D572FE">
        <w:rPr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27EDB" w:rsidRPr="00D572FE" w:rsidRDefault="00D27EDB" w:rsidP="00D27EDB">
      <w:pPr>
        <w:ind w:firstLine="709"/>
        <w:jc w:val="both"/>
        <w:rPr>
          <w:bCs/>
          <w:iCs/>
          <w:color w:val="000000" w:themeColor="text1"/>
          <w:sz w:val="24"/>
          <w:szCs w:val="24"/>
        </w:rPr>
      </w:pPr>
    </w:p>
    <w:p w:rsidR="00D27EDB" w:rsidRPr="00D572FE" w:rsidRDefault="00D27EDB" w:rsidP="00D27EDB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</w:t>
      </w:r>
      <w:r w:rsidRPr="00D572FE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;</w:t>
      </w:r>
    </w:p>
    <w:p w:rsidR="00D27EDB" w:rsidRPr="00D572FE" w:rsidRDefault="00D27EDB" w:rsidP="00D27EDB">
      <w:pPr>
        <w:pStyle w:val="ConsPlusNormal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Федеральным законом от 25.10.2001 № 137-ФЗ «О введении в действие </w:t>
      </w:r>
    </w:p>
    <w:p w:rsidR="00D27EDB" w:rsidRPr="00D572FE" w:rsidRDefault="00D27EDB" w:rsidP="00D27E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D27EDB" w:rsidRPr="00D572FE" w:rsidRDefault="00D27EDB" w:rsidP="00D27E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06.10.2003 № 131-ФЗ «Об общих принципах </w:t>
      </w:r>
    </w:p>
    <w:p w:rsidR="00D27EDB" w:rsidRPr="00D572FE" w:rsidRDefault="00D27EDB" w:rsidP="00D27E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D27EDB" w:rsidRPr="00D572FE" w:rsidRDefault="00D27EDB" w:rsidP="00D27EDB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27EDB" w:rsidRPr="00D572FE" w:rsidRDefault="00D27EDB" w:rsidP="00D27EDB">
      <w:pPr>
        <w:ind w:firstLine="567"/>
        <w:jc w:val="both"/>
        <w:rPr>
          <w:color w:val="000000" w:themeColor="text1"/>
          <w:sz w:val="24"/>
          <w:szCs w:val="24"/>
        </w:rPr>
      </w:pPr>
      <w:r w:rsidRPr="00D572FE">
        <w:rPr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D27EDB" w:rsidRPr="00D572FE" w:rsidRDefault="00D27EDB" w:rsidP="00D27EDB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D27EDB" w:rsidRPr="00D572FE" w:rsidRDefault="00D27EDB" w:rsidP="00D27E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23.06.2014 № 171-ФЗ «О внесении изменений в </w:t>
      </w:r>
    </w:p>
    <w:p w:rsidR="00D27EDB" w:rsidRPr="00D572FE" w:rsidRDefault="00D27EDB" w:rsidP="00D27E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D27EDB" w:rsidRPr="00D572FE" w:rsidRDefault="00D27EDB" w:rsidP="00D27EDB">
      <w:pPr>
        <w:ind w:firstLine="708"/>
        <w:jc w:val="both"/>
        <w:rPr>
          <w:rFonts w:eastAsia="Tahoma"/>
          <w:color w:val="000000" w:themeColor="text1"/>
          <w:sz w:val="24"/>
          <w:szCs w:val="24"/>
        </w:rPr>
      </w:pPr>
      <w:r w:rsidRPr="00D572FE">
        <w:rPr>
          <w:rFonts w:eastAsia="Tahoma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27EDB" w:rsidRPr="00D572FE" w:rsidRDefault="00D27EDB" w:rsidP="00D27EDB">
      <w:pPr>
        <w:widowControl w:val="0"/>
        <w:ind w:firstLine="540"/>
        <w:jc w:val="both"/>
        <w:rPr>
          <w:rFonts w:eastAsia="Arial"/>
          <w:color w:val="000000" w:themeColor="text1"/>
          <w:sz w:val="24"/>
          <w:szCs w:val="24"/>
        </w:rPr>
      </w:pPr>
      <w:r w:rsidRPr="00D572FE">
        <w:rPr>
          <w:rFonts w:eastAsia="Arial"/>
          <w:color w:val="000000" w:themeColor="text1"/>
          <w:sz w:val="24"/>
          <w:szCs w:val="24"/>
        </w:rPr>
        <w:tab/>
      </w:r>
      <w:r w:rsidRPr="00D572FE">
        <w:rPr>
          <w:color w:val="000000" w:themeColor="text1"/>
          <w:sz w:val="24"/>
          <w:szCs w:val="24"/>
        </w:rPr>
        <w:t>приказ Минэкономразвития России от 12.01.2015 № 1</w:t>
      </w:r>
      <w:r w:rsidRPr="00D572FE">
        <w:rPr>
          <w:rFonts w:eastAsia="Arial"/>
          <w:color w:val="000000" w:themeColor="text1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D27EDB" w:rsidRPr="00D572FE" w:rsidRDefault="00D27EDB" w:rsidP="00D27EDB">
      <w:pPr>
        <w:widowControl w:val="0"/>
        <w:autoSpaceDE w:val="0"/>
        <w:autoSpaceDN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D572FE">
        <w:rPr>
          <w:bCs/>
          <w:color w:val="000000" w:themeColor="text1"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r w:rsidRPr="00D572FE">
          <w:rPr>
            <w:bCs/>
            <w:color w:val="000000" w:themeColor="text1"/>
            <w:sz w:val="24"/>
            <w:szCs w:val="24"/>
          </w:rPr>
          <w:t>порядк</w:t>
        </w:r>
      </w:hyperlink>
      <w:r w:rsidRPr="00D572FE">
        <w:rPr>
          <w:bCs/>
          <w:color w:val="000000" w:themeColor="text1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D27EDB" w:rsidRPr="00D572FE" w:rsidRDefault="00D27EDB" w:rsidP="00D27E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2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D27EDB" w:rsidRPr="00D572FE" w:rsidRDefault="00D27EDB" w:rsidP="00D27EDB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D572FE">
        <w:rPr>
          <w:color w:val="000000" w:themeColor="text1"/>
          <w:sz w:val="24"/>
          <w:szCs w:val="24"/>
        </w:rPr>
        <w:t xml:space="preserve"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</w:t>
      </w:r>
      <w:r w:rsidRPr="00D572FE">
        <w:rPr>
          <w:color w:val="000000" w:themeColor="text1"/>
          <w:sz w:val="24"/>
          <w:szCs w:val="24"/>
        </w:rPr>
        <w:lastRenderedPageBreak/>
        <w:t>самоуправления Курской области» (Официальный сайт Администрации Курской области http://adm.rkursk.ru, 06.04.2017);</w:t>
      </w:r>
    </w:p>
    <w:p w:rsidR="00D572FE" w:rsidRPr="00D572FE" w:rsidRDefault="00D572FE" w:rsidP="00D572F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D572FE">
        <w:rPr>
          <w:color w:val="000000" w:themeColor="text1"/>
          <w:sz w:val="24"/>
          <w:szCs w:val="24"/>
        </w:rPr>
        <w:t>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D572FE" w:rsidRPr="00D572FE" w:rsidRDefault="00D572FE" w:rsidP="00D572F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D572FE">
        <w:rPr>
          <w:color w:val="000000" w:themeColor="text1"/>
          <w:sz w:val="24"/>
          <w:szCs w:val="24"/>
        </w:rPr>
        <w:t>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D572FE" w:rsidRDefault="00D572FE" w:rsidP="00D572F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D572FE">
        <w:rPr>
          <w:color w:val="000000" w:themeColor="text1"/>
          <w:sz w:val="24"/>
          <w:szCs w:val="24"/>
        </w:rPr>
        <w:t>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D572FE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40E" w:rsidRDefault="008B240E">
      <w:r>
        <w:separator/>
      </w:r>
    </w:p>
  </w:endnote>
  <w:endnote w:type="continuationSeparator" w:id="1">
    <w:p w:rsidR="008B240E" w:rsidRDefault="008B2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40E" w:rsidRDefault="008B240E">
      <w:r>
        <w:separator/>
      </w:r>
    </w:p>
  </w:footnote>
  <w:footnote w:type="continuationSeparator" w:id="1">
    <w:p w:rsidR="008B240E" w:rsidRDefault="008B2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FC5DC5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8B24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FC5DC5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D572FE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8B240E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F468F"/>
    <w:rsid w:val="004025F7"/>
    <w:rsid w:val="0057169A"/>
    <w:rsid w:val="005A312F"/>
    <w:rsid w:val="005C02DA"/>
    <w:rsid w:val="00816008"/>
    <w:rsid w:val="008421B9"/>
    <w:rsid w:val="008B240E"/>
    <w:rsid w:val="00933DC8"/>
    <w:rsid w:val="009E63D5"/>
    <w:rsid w:val="00CE250D"/>
    <w:rsid w:val="00D27EDB"/>
    <w:rsid w:val="00D572FE"/>
    <w:rsid w:val="00F73EF9"/>
    <w:rsid w:val="00FC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9</cp:revision>
  <dcterms:created xsi:type="dcterms:W3CDTF">2018-12-12T13:58:00Z</dcterms:created>
  <dcterms:modified xsi:type="dcterms:W3CDTF">2019-02-19T07:02:00Z</dcterms:modified>
</cp:coreProperties>
</file>